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EB" w:rsidRDefault="007D40EB" w:rsidP="007D40EB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УВАЖАЕМЫЕ ТУРИСТЫ!</w:t>
      </w:r>
    </w:p>
    <w:p w:rsidR="007D40EB" w:rsidRDefault="007D40EB" w:rsidP="007D40EB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Пожалуйста, внимательно  ознакомьтесь с содержанием этой памятки.</w:t>
      </w:r>
    </w:p>
    <w:p w:rsidR="007D40EB" w:rsidRDefault="007D40EB" w:rsidP="007D40EB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ПАМЯТКА ТУРИСТА НА КИПР 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Полный пакет документов, которые должны быть у Вас на руках, для посещения Кипра состоит из: загранпаспорта, авиабилета, ваучера, страхового полиса, виза или про-виза, а также, при необходимости, доверенности на ребенка и свидетельства о рождении. Пожалуйста, убедитесь перед поездкой в том, что у Вас есть все эти документы.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rStyle w:val="a5"/>
        </w:rPr>
      </w:pPr>
      <w:r>
        <w:rPr>
          <w:rStyle w:val="a5"/>
          <w:sz w:val="20"/>
          <w:szCs w:val="20"/>
        </w:rPr>
        <w:t xml:space="preserve">Услуги в аэропорту Борисполь. 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rStyle w:val="a5"/>
          <w:sz w:val="20"/>
          <w:szCs w:val="20"/>
        </w:rPr>
      </w:pPr>
      <w:r>
        <w:rPr>
          <w:sz w:val="20"/>
          <w:szCs w:val="20"/>
        </w:rPr>
        <w:t xml:space="preserve">Регистрация начинается за 2 часа до времени, указанном в авиабилете, и заканчивается за один час. Если вы предварительно договорились и получаете паспорт или какие-либо другие документы, необходимые для путешествия, в аэропорту вам следует обратиться к нашему представителю, Александру или Владимиру, который будет ожидать Вас </w:t>
      </w:r>
      <w:r>
        <w:rPr>
          <w:rStyle w:val="a5"/>
          <w:sz w:val="20"/>
          <w:szCs w:val="20"/>
        </w:rPr>
        <w:t xml:space="preserve">возле вывески </w:t>
      </w:r>
      <w:r>
        <w:rPr>
          <w:rStyle w:val="a5"/>
          <w:sz w:val="20"/>
          <w:szCs w:val="20"/>
          <w:lang w:val="uk-UA"/>
        </w:rPr>
        <w:t xml:space="preserve">«Довідка» </w:t>
      </w:r>
      <w:r>
        <w:rPr>
          <w:sz w:val="20"/>
          <w:szCs w:val="20"/>
        </w:rPr>
        <w:t>за 2 часа до вылета Вашего рейса.</w:t>
      </w:r>
      <w:r>
        <w:rPr>
          <w:sz w:val="28"/>
          <w:szCs w:val="28"/>
        </w:rPr>
        <w:t xml:space="preserve">  </w:t>
      </w:r>
      <w:r>
        <w:rPr>
          <w:sz w:val="20"/>
          <w:szCs w:val="20"/>
        </w:rPr>
        <w:t xml:space="preserve">Вы сможете связаться с представителем по телефону </w:t>
      </w:r>
      <w:r>
        <w:rPr>
          <w:rStyle w:val="wmi-callto"/>
          <w:b/>
          <w:color w:val="FF0000"/>
          <w:sz w:val="20"/>
          <w:szCs w:val="20"/>
        </w:rPr>
        <w:t>+38 (067) 409-27-57</w:t>
      </w:r>
      <w:r>
        <w:rPr>
          <w:b/>
          <w:color w:val="FF0000"/>
          <w:sz w:val="20"/>
          <w:szCs w:val="20"/>
        </w:rPr>
        <w:t>.</w:t>
      </w:r>
      <w:r>
        <w:rPr>
          <w:sz w:val="20"/>
          <w:szCs w:val="20"/>
        </w:rPr>
        <w:t xml:space="preserve"> (представитель будет в аэропорту за 2 часа до вылета, номер телефона активен за 2 часа до вылета).</w:t>
      </w:r>
      <w:r>
        <w:rPr>
          <w:b/>
        </w:rPr>
        <w:t xml:space="preserve">  Вылет осуществляется из Терминала </w:t>
      </w:r>
      <w:r>
        <w:rPr>
          <w:b/>
          <w:lang w:val="en-US"/>
        </w:rPr>
        <w:t>D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</w:pP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rStyle w:val="a5"/>
          <w:sz w:val="20"/>
          <w:szCs w:val="20"/>
        </w:rPr>
        <w:t xml:space="preserve">ВАЖНО! </w:t>
      </w:r>
      <w:r>
        <w:rPr>
          <w:sz w:val="20"/>
          <w:szCs w:val="20"/>
        </w:rPr>
        <w:t>При выезде за границу детей до 16 лет с близкими родственниками или знакомыми (без сопровождения родителей) необходимо иметь на паспортном контроле нотариально заверенное согласие родителей на данную поездку, а также свидетельство о рождении ребенка. Если ребенок выезжает за границу в сопровождении одного из родителей, следует иметь на паспортном контроле нотариально заверенное согласие второго родителя на данную поездку и свидетельство о рождении ребенка. Просим принять во внимание, что ответственность за действительность Ваших загранпаспортов Вы несете сами.</w:t>
      </w:r>
    </w:p>
    <w:p w:rsidR="007D40EB" w:rsidRDefault="007D40EB" w:rsidP="007D40E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    </w:t>
      </w:r>
      <w:r>
        <w:rPr>
          <w:sz w:val="20"/>
          <w:szCs w:val="20"/>
        </w:rPr>
        <w:tab/>
        <w:t xml:space="preserve">Согласно действующему Законодательству Украины вывоз наличной валюты за пределы Украины без письменного декларирования разрешен в размере до 10000 евро на каждого из туристов или эквивалент этой суммы в другой иностранной валюте. Рекомендуем также, задекларировать при вылете из Украины все ценные предметы, принадлежащие Вам (золотые украшения, драгоценности, дорогую фото-видео аппаратуру). На стойке регистрации Вы сдаете Ваши вещи в багаж (кроме ручной клади) и авиакомпания выдает Вам посадочный талон с указанием номера места в самолете. 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center"/>
        <w:rPr>
          <w:b/>
        </w:rPr>
      </w:pPr>
    </w:p>
    <w:p w:rsidR="007D40EB" w:rsidRDefault="007D40EB" w:rsidP="007D40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7D40EB" w:rsidRDefault="007D40EB" w:rsidP="007D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После отметки у представителя Вам будет организован трансфер до отеля, указанного в Вашем ваучере. 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rStyle w:val="a5"/>
          <w:sz w:val="20"/>
          <w:szCs w:val="20"/>
        </w:rPr>
        <w:t xml:space="preserve">ВАЖНО! </w:t>
      </w:r>
      <w:r>
        <w:rPr>
          <w:sz w:val="20"/>
          <w:szCs w:val="20"/>
        </w:rPr>
        <w:t>На паспортном контроле Вас могут попросить предъявить наличные деньги из расчета 80 евро на человека на каждый день отдыха на Кипре.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Каждый турист должен явиться на информационную встречу к представителю </w:t>
      </w:r>
      <w:r>
        <w:rPr>
          <w:b/>
          <w:sz w:val="20"/>
          <w:szCs w:val="20"/>
          <w:lang w:val="en-US"/>
        </w:rPr>
        <w:t>Delta</w:t>
      </w:r>
      <w:r w:rsidRPr="007D40E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Wings</w:t>
      </w:r>
      <w:r w:rsidRPr="007D40E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Leisure</w:t>
      </w:r>
      <w:r>
        <w:rPr>
          <w:b/>
          <w:sz w:val="20"/>
          <w:szCs w:val="20"/>
        </w:rPr>
        <w:t xml:space="preserve"> в обязательном порядке. </w:t>
      </w:r>
      <w:r>
        <w:rPr>
          <w:sz w:val="20"/>
          <w:szCs w:val="20"/>
        </w:rPr>
        <w:t>Дата и время встречи указаны на конверте, который вам выдадут по прилету. На встрече представитель проверит верность обратного билета и подтвердит обратный трансфер в аэропорт. Туристы, не явившиеся на встречу, могут лишиться обратного трансфера в аэропорт. Принимающая сторона не несет ответственности за отдых туристов, не явившихся на информационную встречу.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rStyle w:val="a5"/>
          <w:sz w:val="20"/>
          <w:szCs w:val="20"/>
        </w:rPr>
        <w:t>Размещение в отеле:</w:t>
      </w:r>
      <w:r>
        <w:rPr>
          <w:sz w:val="20"/>
          <w:szCs w:val="20"/>
        </w:rPr>
        <w:t> 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Время заселения в отель только с 14:00. В день заселения в отель </w:t>
      </w:r>
      <w:r>
        <w:rPr>
          <w:b/>
          <w:sz w:val="20"/>
          <w:szCs w:val="20"/>
        </w:rPr>
        <w:t>ЗАВТРАК не предоставляется.</w:t>
      </w:r>
      <w:r>
        <w:rPr>
          <w:sz w:val="20"/>
          <w:szCs w:val="20"/>
        </w:rPr>
        <w:t xml:space="preserve"> 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Туристы с типом питания НВ и </w:t>
      </w:r>
      <w:r>
        <w:rPr>
          <w:sz w:val="20"/>
          <w:szCs w:val="20"/>
          <w:lang w:val="en-US"/>
        </w:rPr>
        <w:t>FB</w:t>
      </w:r>
      <w:r w:rsidRPr="007D40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должны знать, что все напитки во время обеда и ужина – </w:t>
      </w:r>
      <w:r>
        <w:rPr>
          <w:b/>
          <w:sz w:val="20"/>
          <w:szCs w:val="20"/>
        </w:rPr>
        <w:t>оплачиваются дополнительно.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Официальная валюта – евро. Расчеты не проводятся в долларах! Ни при каких обстоятельствах!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Расчетный час в отеле – 12:00. </w:t>
      </w:r>
      <w:r>
        <w:rPr>
          <w:b/>
          <w:sz w:val="20"/>
          <w:szCs w:val="20"/>
        </w:rPr>
        <w:t>В день вылета туристам предоставляется только завтрак</w:t>
      </w:r>
      <w:r>
        <w:rPr>
          <w:sz w:val="20"/>
          <w:szCs w:val="20"/>
        </w:rPr>
        <w:t xml:space="preserve">! </w:t>
      </w:r>
      <w:r>
        <w:rPr>
          <w:b/>
          <w:sz w:val="20"/>
          <w:szCs w:val="20"/>
        </w:rPr>
        <w:t>Остальные приемы пищи оплачиваются дополнительно!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это время Вам необходимо освободить номер, сдать ключи и рассчитаться в службе размещения отеля (рецепция).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в номере имеется мини-бар, то все напитки, взятые из него в период Вашего пребывания в отеле, должны быть оплачены в день отъезда. Оплата производится на рецепции. Счета за телефонные переговоры, которые велись из номера, оплачиваются в день отъезда там же. Помните, что отсчет времени начинается с 15 секунд связи, вне зависимости от того есть, или нет ответа абонента. Помимо этого, платными могут быть следующие услуги: пользование сауной, баней, джакузи, услуги массажиста, лечебные процедуры, косметический салон, парикмахерская, химчистка и т.п. Не допускается выносить за пределы ресторана продукты, взятые со шведского стола. Форма оплаты во всех отелях: наличными или кредитными карточками. Во многих отелях существует система чеков. После оказанной платной услуги на территории отеля Вам предложат подписать чек. Оплачивать можно сразу наличными либо, можно написать </w:t>
      </w:r>
      <w:r>
        <w:rPr>
          <w:sz w:val="20"/>
          <w:szCs w:val="20"/>
        </w:rPr>
        <w:lastRenderedPageBreak/>
        <w:t>на чеке номер комнаты, фамилию и расписаться, а затем, перед выездом из отеля, оплатить то, что называется «экстра» (напитки в ресторанах и в барах, стирку, глажку, телефон и т.п.). Пользуйтесь сейфом для хранения документов, денег и драгоценностей. Во многих отелях сейф предоставляется бесплатно, но, возможно, Вам придется оставить за ключ небольшой денежный залог. Если в номере нет сейфа, Вы всегда можете воспользоваться сейфом отеля, расположенным на рецепции. В отелях категории 3* и меньше в номерах сейф отсутствует. Пользуйтесь сейфом, расположенным у портье на рецепции. Во многих отелях свет и кондиционер не включатся, пока Вы не вставите специальную карточку, которую Вам выдадут при поселении, в секцию, расположенную у входной двери Вашего номера.</w:t>
      </w:r>
    </w:p>
    <w:p w:rsidR="007D40EB" w:rsidRDefault="007D40EB" w:rsidP="007D40EB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Если вовремя Вашего отдыха с Вами произошел страховой случай, то Вам необходимо обратиться к врачу в отеле, или в другом месте, предварительно позвонив в представительство страховой компании по телефонам указанным в вашем страховом полисе. Сообщите русскоговорящему оператору Ваше местонахождение и номер страхового полиса. Сохраняйте чеки после оплаты медицинских услуг. Детальную информацию об условиях страхования и правилах поведения при возникновении страхового случая Вы можете получить из Вашего страхового полиса.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Детальную информацию об условиях страхования и правилах поведения при возникновении страхового случая Вы можете получить из Вашего страхового полиса.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Важно! </w:t>
      </w:r>
      <w:r>
        <w:rPr>
          <w:sz w:val="20"/>
          <w:szCs w:val="20"/>
        </w:rPr>
        <w:t xml:space="preserve">Принимающая сторона не несет  ответственности за все происшествия во время экскурсий и других услуг, приобретенных </w:t>
      </w:r>
      <w:r>
        <w:rPr>
          <w:b/>
          <w:sz w:val="20"/>
          <w:szCs w:val="20"/>
        </w:rPr>
        <w:t>не через</w:t>
      </w:r>
      <w:r>
        <w:rPr>
          <w:sz w:val="20"/>
          <w:szCs w:val="20"/>
        </w:rPr>
        <w:t xml:space="preserve"> представителя </w:t>
      </w:r>
      <w:r>
        <w:rPr>
          <w:sz w:val="20"/>
          <w:szCs w:val="20"/>
          <w:lang w:val="en-US"/>
        </w:rPr>
        <w:t>Delta</w:t>
      </w:r>
      <w:r w:rsidRPr="007D40E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Wings</w:t>
      </w:r>
      <w:r w:rsidRPr="007D40E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Leisure</w:t>
      </w:r>
      <w:r>
        <w:rPr>
          <w:sz w:val="20"/>
          <w:szCs w:val="20"/>
        </w:rPr>
        <w:t xml:space="preserve">. </w:t>
      </w:r>
    </w:p>
    <w:p w:rsidR="007D40EB" w:rsidRPr="007D40EB" w:rsidRDefault="007D40EB" w:rsidP="007D40EB">
      <w:p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highlight w:val="yellow"/>
        </w:rPr>
        <w:t>(Дата обратного выезда)</w:t>
      </w:r>
      <w:r>
        <w:rPr>
          <w:rFonts w:ascii="Times New Roman" w:hAnsi="Times New Roman"/>
          <w:bCs/>
          <w:color w:val="000000"/>
          <w:lang w:val="uk-UA"/>
        </w:rPr>
        <w:t xml:space="preserve"> </w:t>
      </w:r>
    </w:p>
    <w:p w:rsidR="007D40EB" w:rsidRDefault="007D40EB" w:rsidP="007D40EB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Накануне</w:t>
      </w:r>
      <w:r>
        <w:rPr>
          <w:sz w:val="20"/>
          <w:szCs w:val="20"/>
        </w:rPr>
        <w:t xml:space="preserve"> Вашего обратного вылета наш представитель в отеле предупредит Вас о времени, когда Вам будет организован обратный трансфер в аэропорт. Вам необходимо будет находиться в указанное время на рецепции отеля. При вылете из аэропорта Ларнаки из документов Вам достаточно иметь при себе загранпаспорт и обратный билет, по которому на стойке регистрации Вы получите посадочный талон с указанным номером места в самолете. </w:t>
      </w:r>
    </w:p>
    <w:p w:rsidR="007D40EB" w:rsidRDefault="007D40EB" w:rsidP="007D40EB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7D40EB" w:rsidRDefault="007D40EB" w:rsidP="007D40EB">
      <w:pPr>
        <w:pStyle w:val="a3"/>
        <w:spacing w:before="0" w:beforeAutospacing="0" w:after="0" w:afterAutospacing="0"/>
        <w:jc w:val="both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Консульство Украины в республике Кипр </w:t>
      </w:r>
    </w:p>
    <w:p w:rsidR="007D40EB" w:rsidRDefault="007D40EB" w:rsidP="007D40EB">
      <w:pPr>
        <w:pStyle w:val="a3"/>
        <w:spacing w:before="0" w:beforeAutospacing="0" w:after="0" w:afterAutospacing="0"/>
        <w:jc w:val="both"/>
      </w:pPr>
      <w:r>
        <w:rPr>
          <w:rStyle w:val="a5"/>
          <w:sz w:val="20"/>
          <w:szCs w:val="20"/>
          <w:lang w:val="en-US"/>
        </w:rPr>
        <w:t>Embassy</w:t>
      </w:r>
      <w:r w:rsidRPr="007D40EB">
        <w:rPr>
          <w:rStyle w:val="a5"/>
          <w:sz w:val="20"/>
          <w:szCs w:val="20"/>
        </w:rPr>
        <w:t xml:space="preserve"> </w:t>
      </w:r>
      <w:r>
        <w:rPr>
          <w:rStyle w:val="a5"/>
          <w:sz w:val="20"/>
          <w:szCs w:val="20"/>
          <w:lang w:val="en-US"/>
        </w:rPr>
        <w:t>of</w:t>
      </w:r>
      <w:r w:rsidRPr="007D40EB">
        <w:rPr>
          <w:rStyle w:val="a5"/>
          <w:sz w:val="20"/>
          <w:szCs w:val="20"/>
        </w:rPr>
        <w:t xml:space="preserve"> </w:t>
      </w:r>
      <w:r>
        <w:rPr>
          <w:rStyle w:val="a5"/>
          <w:sz w:val="20"/>
          <w:szCs w:val="20"/>
          <w:lang w:val="en-US"/>
        </w:rPr>
        <w:t>Ukraine</w:t>
      </w:r>
      <w:r w:rsidRPr="007D40EB">
        <w:rPr>
          <w:rStyle w:val="a5"/>
          <w:sz w:val="20"/>
          <w:szCs w:val="20"/>
        </w:rPr>
        <w:t xml:space="preserve"> </w:t>
      </w:r>
      <w:r>
        <w:rPr>
          <w:rStyle w:val="a5"/>
          <w:sz w:val="20"/>
          <w:szCs w:val="20"/>
          <w:lang w:val="en-US"/>
        </w:rPr>
        <w:t>in</w:t>
      </w:r>
      <w:r w:rsidRPr="007D40EB">
        <w:rPr>
          <w:rStyle w:val="a5"/>
          <w:sz w:val="20"/>
          <w:szCs w:val="20"/>
        </w:rPr>
        <w:t xml:space="preserve"> </w:t>
      </w:r>
      <w:r>
        <w:rPr>
          <w:rStyle w:val="a5"/>
          <w:sz w:val="20"/>
          <w:szCs w:val="20"/>
          <w:lang w:val="en-US"/>
        </w:rPr>
        <w:t>Cyprus</w:t>
      </w:r>
    </w:p>
    <w:p w:rsidR="007D40EB" w:rsidRDefault="007D40EB" w:rsidP="007D40EB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>
        <w:rPr>
          <w:rStyle w:val="a5"/>
          <w:sz w:val="20"/>
          <w:szCs w:val="20"/>
          <w:lang w:val="en-US"/>
        </w:rPr>
        <w:t>5 Dositheou Str., 044, Lycavitos City: Nicosia</w:t>
      </w:r>
    </w:p>
    <w:p w:rsidR="007D40EB" w:rsidRDefault="007D40EB" w:rsidP="007D40EB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>
        <w:rPr>
          <w:rStyle w:val="a5"/>
          <w:sz w:val="20"/>
          <w:szCs w:val="20"/>
          <w:lang w:val="en-US"/>
        </w:rPr>
        <w:t>Phone: +357-22-758069 / +357-22-758070 Fax: (+357-22)-758071 / 758069 / 758070</w:t>
      </w:r>
    </w:p>
    <w:p w:rsidR="007D40EB" w:rsidRDefault="007D40EB" w:rsidP="007D40EB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>
        <w:rPr>
          <w:rStyle w:val="a5"/>
          <w:sz w:val="20"/>
          <w:szCs w:val="20"/>
          <w:lang w:val="en-US"/>
        </w:rPr>
        <w:t xml:space="preserve">Web Site: </w:t>
      </w:r>
      <w:hyperlink r:id="rId5" w:history="1">
        <w:r>
          <w:rPr>
            <w:rStyle w:val="a5"/>
            <w:color w:val="0000FF"/>
            <w:sz w:val="20"/>
            <w:szCs w:val="20"/>
            <w:u w:val="single"/>
            <w:lang w:val="en-US"/>
          </w:rPr>
          <w:t>http://www.ukraineinfo.gov.ua/main</w:t>
        </w:r>
      </w:hyperlink>
    </w:p>
    <w:p w:rsidR="007D40EB" w:rsidRDefault="007D40EB" w:rsidP="007D40EB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>
        <w:rPr>
          <w:rStyle w:val="a5"/>
          <w:sz w:val="20"/>
          <w:szCs w:val="20"/>
          <w:lang w:val="en-US"/>
        </w:rPr>
        <w:t xml:space="preserve">Email: </w:t>
      </w:r>
      <w:hyperlink r:id="rId6" w:history="1">
        <w:r>
          <w:rPr>
            <w:rStyle w:val="a5"/>
            <w:color w:val="0000FF"/>
            <w:sz w:val="20"/>
            <w:szCs w:val="20"/>
            <w:u w:val="single"/>
            <w:lang w:val="en-US"/>
          </w:rPr>
          <w:t>gc_kipr@mfa.gov.ua</w:t>
        </w:r>
      </w:hyperlink>
      <w:hyperlink r:id="rId7" w:history="1">
        <w:r>
          <w:rPr>
            <w:rStyle w:val="a5"/>
            <w:color w:val="0000FF"/>
            <w:sz w:val="20"/>
            <w:szCs w:val="20"/>
            <w:u w:val="single"/>
            <w:lang w:val="en-US"/>
          </w:rPr>
          <w:t>gccy@cytanet.com.cy</w:t>
        </w:r>
      </w:hyperlink>
    </w:p>
    <w:p w:rsidR="007D40EB" w:rsidRDefault="007D40EB" w:rsidP="007D40EB">
      <w:pPr>
        <w:rPr>
          <w:rFonts w:ascii="Times New Roman" w:hAnsi="Times New Roman"/>
          <w:bCs/>
          <w:color w:val="000000"/>
        </w:rPr>
      </w:pPr>
      <w:bookmarkStart w:id="0" w:name="_GoBack"/>
      <w:bookmarkEnd w:id="0"/>
    </w:p>
    <w:p w:rsidR="007D40EB" w:rsidRDefault="007D40EB" w:rsidP="007D40EB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Желаем Вам счастливого и яркого путешествия. </w:t>
      </w:r>
    </w:p>
    <w:p w:rsidR="00F81CB5" w:rsidRDefault="00F81CB5"/>
    <w:sectPr w:rsidR="00F8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EB"/>
    <w:rsid w:val="007D40EB"/>
    <w:rsid w:val="00F8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40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7D40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wmi-callto">
    <w:name w:val="wmi-callto"/>
    <w:basedOn w:val="a0"/>
    <w:rsid w:val="007D40EB"/>
  </w:style>
  <w:style w:type="character" w:styleId="a5">
    <w:name w:val="Strong"/>
    <w:basedOn w:val="a0"/>
    <w:qFormat/>
    <w:rsid w:val="007D40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40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7D40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wmi-callto">
    <w:name w:val="wmi-callto"/>
    <w:basedOn w:val="a0"/>
    <w:rsid w:val="007D40EB"/>
  </w:style>
  <w:style w:type="character" w:styleId="a5">
    <w:name w:val="Strong"/>
    <w:basedOn w:val="a0"/>
    <w:qFormat/>
    <w:rsid w:val="007D4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cy@cytanet.com.c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c_kipr@mfa.gov.ua" TargetMode="External"/><Relationship Id="rId5" Type="http://schemas.openxmlformats.org/officeDocument/2006/relationships/hyperlink" Target="http://www.ukraineinfo.gov.ua/ma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2015-07-07T10:09:00Z</dcterms:created>
  <dcterms:modified xsi:type="dcterms:W3CDTF">2015-07-07T10:10:00Z</dcterms:modified>
</cp:coreProperties>
</file>